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0001644373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VALMONT INDUSTRIES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001-31429</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15000 VALMONT PLAZA</w:t>
              <w:br/>
              <w:t>OMAHA</w:t>
              <w:br/>
              <w:t xml:space="preserve">NEBRASKA </w:t>
              <w:br/>
              <w:t>68154</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402-963-1000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Freye Theodor Werner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800</w:t>
            </w:r>
          </w:p>
        </w:tc>
        <w:tc>
          <w:tcPr>
            <w:tcW w:w="1380" w:type="dxa"/>
            <w:tcBorders/>
            <w:vAlign w:val="center"/>
          </w:tcPr>
          <w:p>
            <w:pPr>
              <w:pStyle w:val="TableContents"/>
              <w:bidi w:val="0"/>
              <w:spacing w:before="0" w:after="283"/>
              <w:jc w:val="left"/>
              <w:rPr/>
            </w:pPr>
            <w:r>
              <w:rPr/>
              <w:t>396000.00</w:t>
            </w:r>
          </w:p>
        </w:tc>
        <w:tc>
          <w:tcPr>
            <w:tcW w:w="1555" w:type="dxa"/>
            <w:tcBorders/>
            <w:vAlign w:val="center"/>
          </w:tcPr>
          <w:p>
            <w:pPr>
              <w:pStyle w:val="TableContents"/>
              <w:bidi w:val="0"/>
              <w:spacing w:before="0" w:after="283"/>
              <w:jc w:val="left"/>
              <w:rPr/>
            </w:pPr>
            <w:r>
              <w:rPr/>
              <w:t>19413651</w:t>
            </w:r>
          </w:p>
        </w:tc>
        <w:tc>
          <w:tcPr>
            <w:tcW w:w="1569" w:type="dxa"/>
            <w:tcBorders/>
            <w:vAlign w:val="center"/>
          </w:tcPr>
          <w:p>
            <w:pPr>
              <w:pStyle w:val="TableContents"/>
              <w:bidi w:val="0"/>
              <w:spacing w:before="0" w:after="283"/>
              <w:jc w:val="left"/>
              <w:rPr/>
            </w:pPr>
            <w:r>
              <w:rPr/>
              <w:t>07/27/2026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800</w:t>
            </w:r>
          </w:p>
        </w:tc>
        <w:tc>
          <w:tcPr>
            <w:tcW w:w="1046" w:type="dxa"/>
            <w:tcBorders/>
            <w:vAlign w:val="center"/>
          </w:tcPr>
          <w:p>
            <w:pPr>
              <w:pStyle w:val="TableContents"/>
              <w:bidi w:val="0"/>
              <w:spacing w:before="0" w:after="283"/>
              <w:jc w:val="left"/>
              <w:rPr/>
            </w:pPr>
            <w:r>
              <w:rPr/>
              <w:t>07/09/2026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283"/>
              <w:jc w:val="left"/>
              <w:rPr>
                <w:sz w:val="4"/>
                <w:szCs w:val="4"/>
              </w:rPr>
            </w:pPr>
            <w:r>
              <w:rPr>
                <w:sz w:val="4"/>
                <w:szCs w:val="4"/>
              </w:rPr>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Jennifer Ruchti, as a duly authorized representative of Fidelity Brokerage Services LLC, as attorney-in-fact for Theodor Freye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2980</Characters>
  <CharactersWithSpaces>3510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